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7"/>
        <w:gridCol w:w="1776"/>
        <w:gridCol w:w="3863"/>
        <w:gridCol w:w="2340"/>
      </w:tblGrid>
      <w:tr w:rsidR="004B5228" w:rsidTr="008F28AC">
        <w:trPr>
          <w:cantSplit/>
          <w:trHeight w:val="930"/>
          <w:jc w:val="center"/>
        </w:trPr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228" w:rsidRDefault="004B5228" w:rsidP="008F28AC">
            <w:pPr>
              <w:jc w:val="center"/>
              <w:rPr>
                <w:rFonts w:cs="Arial"/>
                <w:b/>
                <w:color w:val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357505</wp:posOffset>
                  </wp:positionH>
                  <wp:positionV relativeFrom="paragraph">
                    <wp:posOffset>-599440</wp:posOffset>
                  </wp:positionV>
                  <wp:extent cx="1113155" cy="1085215"/>
                  <wp:effectExtent l="0" t="0" r="0" b="0"/>
                  <wp:wrapNone/>
                  <wp:docPr id="2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228" w:rsidRDefault="004B5228" w:rsidP="008F28A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Edición </w:t>
            </w:r>
            <w:r>
              <w:rPr>
                <w:rFonts w:cs="Arial"/>
                <w:b/>
                <w:color w:val="008000"/>
              </w:rPr>
              <w:t>1ª</w:t>
            </w:r>
          </w:p>
          <w:p w:rsidR="004B5228" w:rsidRDefault="004B5228" w:rsidP="008F28AC">
            <w:pPr>
              <w:jc w:val="center"/>
              <w:rPr>
                <w:rFonts w:cs="Arial"/>
                <w:b/>
                <w:bCs/>
                <w:color w:val="0000FF"/>
              </w:rPr>
            </w:pPr>
            <w:r>
              <w:rPr>
                <w:rFonts w:cs="Arial"/>
                <w:b/>
                <w:bCs/>
                <w:color w:val="0000FF"/>
              </w:rPr>
              <w:t>Noviembre 2011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228" w:rsidRDefault="004B5228" w:rsidP="008F28A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REGISTRO DE PETICIÓN DE VALORACIÓN SANITARIA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228" w:rsidRDefault="004B5228" w:rsidP="008F28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Servicio Sanitario</w:t>
            </w:r>
          </w:p>
        </w:tc>
      </w:tr>
    </w:tbl>
    <w:p w:rsidR="004B5228" w:rsidRPr="009F20B8" w:rsidRDefault="004B5228" w:rsidP="004B5228">
      <w:pPr>
        <w:rPr>
          <w:color w:val="000000" w:themeColor="text1"/>
        </w:rPr>
      </w:pPr>
      <w:r>
        <w:rPr>
          <w:b/>
          <w:color w:val="0000FF"/>
        </w:rPr>
        <w:t>NOMBRE</w:t>
      </w:r>
      <w:proofErr w:type="gramStart"/>
      <w:r>
        <w:rPr>
          <w:b/>
          <w:color w:val="0000FF"/>
        </w:rPr>
        <w:t>:</w:t>
      </w:r>
      <w:r>
        <w:rPr>
          <w:color w:val="000000" w:themeColor="text1"/>
        </w:rPr>
        <w:t>IKER</w:t>
      </w:r>
      <w:proofErr w:type="gramEnd"/>
      <w:r>
        <w:rPr>
          <w:color w:val="000000" w:themeColor="text1"/>
        </w:rPr>
        <w:t xml:space="preserve"> RODRIGUEZ BENITO</w:t>
      </w:r>
    </w:p>
    <w:p w:rsidR="004B5228" w:rsidRPr="009F20B8" w:rsidRDefault="004B5228" w:rsidP="004B5228">
      <w:pPr>
        <w:rPr>
          <w:color w:val="000000" w:themeColor="text1"/>
        </w:rPr>
      </w:pPr>
      <w:r w:rsidRPr="00D37C8B">
        <w:rPr>
          <w:b/>
          <w:color w:val="0000FF"/>
        </w:rPr>
        <w:t xml:space="preserve">FECHA NACIMIENTO: </w:t>
      </w:r>
      <w:r>
        <w:rPr>
          <w:color w:val="000000" w:themeColor="text1"/>
        </w:rPr>
        <w:t>24/07/2005</w:t>
      </w:r>
    </w:p>
    <w:p w:rsidR="004B5228" w:rsidRPr="004B5228" w:rsidRDefault="004B5228" w:rsidP="004B5228">
      <w:pPr>
        <w:jc w:val="center"/>
        <w:rPr>
          <w:u w:val="single"/>
        </w:rPr>
      </w:pPr>
      <w:r w:rsidRPr="004B5228">
        <w:rPr>
          <w:u w:val="single"/>
        </w:rPr>
        <w:t>TÉCNICAS DE SUJECIÓN MANUAL</w:t>
      </w:r>
    </w:p>
    <w:p w:rsidR="004B5228" w:rsidRDefault="004B5228" w:rsidP="00903C5B">
      <w:pPr>
        <w:ind w:firstLine="708"/>
        <w:jc w:val="both"/>
      </w:pPr>
      <w:r>
        <w:t xml:space="preserve">Cuando presente signos de agitación iniciar protocolo de medicación Y CAMBIAR DE ENTORNO Y/O CUIDADOR, INTENTANDO ALEJAR DEL DETONANTE. </w:t>
      </w:r>
    </w:p>
    <w:p w:rsidR="004B5228" w:rsidRDefault="004B5228" w:rsidP="00903C5B">
      <w:pPr>
        <w:jc w:val="both"/>
      </w:pPr>
      <w:r>
        <w:t>Si a pesar de realizar estas medidas persiste crisis de agitación entonces se procederá a la sujeción manual.</w:t>
      </w:r>
    </w:p>
    <w:p w:rsidR="004B5228" w:rsidRDefault="004B5228" w:rsidP="00903C5B">
      <w:pPr>
        <w:jc w:val="both"/>
      </w:pPr>
      <w:r>
        <w:t xml:space="preserve">La reducción se realizará preferentemente cuando esté distraído. </w:t>
      </w:r>
      <w:r w:rsidR="00903C5B">
        <w:t>(Figura 1)</w:t>
      </w:r>
    </w:p>
    <w:p w:rsidR="004B5228" w:rsidRDefault="004B5228" w:rsidP="00903C5B">
      <w:pPr>
        <w:jc w:val="center"/>
      </w:pPr>
      <w:r>
        <w:sym w:font="Symbol" w:char="F0B7"/>
      </w:r>
      <w:r>
        <w:t xml:space="preserve"> Se debe tumbar en decúbito supino (boca arriba) sobre una colchoneta en el suelo, controlando su cabeza para evitar que se golpee o pueda golpear a algún miembro del equipo. </w:t>
      </w:r>
      <w:r w:rsidR="00903C5B">
        <w:rPr>
          <w:noProof/>
          <w:lang w:eastAsia="es-ES"/>
        </w:rPr>
        <w:drawing>
          <wp:inline distT="0" distB="0" distL="0" distR="0">
            <wp:extent cx="1460085" cy="1323975"/>
            <wp:effectExtent l="19050" t="0" r="6765" b="0"/>
            <wp:docPr id="1" name="0 Imagen" descr="Sujeción figur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jeción figura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531" cy="132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3C5B">
        <w:t>Figura 1</w:t>
      </w:r>
    </w:p>
    <w:p w:rsidR="004B5228" w:rsidRDefault="004B5228" w:rsidP="00903C5B">
      <w:pPr>
        <w:jc w:val="both"/>
      </w:pPr>
      <w:r>
        <w:sym w:font="Symbol" w:char="F0B7"/>
      </w:r>
      <w:r>
        <w:t xml:space="preserve"> </w:t>
      </w:r>
      <w:r w:rsidR="00903C5B">
        <w:t xml:space="preserve">Se necesitarán a 4 cuidadores. </w:t>
      </w:r>
      <w:r>
        <w:t xml:space="preserve">Cada miembro del equipo inmovilizará una extremidad: los miembros superiores se sujetan por los hombros y antebrazos y los miembros inferiores se cogen por encima de las rodillas y de los tobillos (figura 2). </w:t>
      </w:r>
    </w:p>
    <w:p w:rsidR="00903C5B" w:rsidRDefault="00903C5B" w:rsidP="00903C5B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733550" cy="1388221"/>
            <wp:effectExtent l="19050" t="0" r="0" b="0"/>
            <wp:docPr id="3" name="2 Imagen" descr="sujeción figur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jeción figura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8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figura</w:t>
      </w:r>
      <w:proofErr w:type="gramEnd"/>
      <w:r>
        <w:t xml:space="preserve"> 2</w:t>
      </w:r>
    </w:p>
    <w:p w:rsidR="004B5228" w:rsidRDefault="004B5228" w:rsidP="00903C5B">
      <w:pPr>
        <w:jc w:val="both"/>
      </w:pPr>
      <w:r>
        <w:sym w:font="Symbol" w:char="F0B7"/>
      </w:r>
      <w:r>
        <w:t xml:space="preserve"> Los puntos de retención deben estar cerca de las articulaciones mayores, para así disminuir el riesgo de fracturas y esguinces. Hay que salvaguardar las partes más vulnerables del/de la paciente (cuello, tórax y abdomen), y el grado de fuerza debe ser el mínimo para controlar la situación. </w:t>
      </w:r>
    </w:p>
    <w:p w:rsidR="004B5228" w:rsidRDefault="004B5228" w:rsidP="00903C5B">
      <w:pPr>
        <w:jc w:val="both"/>
      </w:pPr>
      <w:r>
        <w:sym w:font="Symbol" w:char="F0B7"/>
      </w:r>
      <w:r>
        <w:t xml:space="preserve"> Evitar, en lo posible, hablar con </w:t>
      </w:r>
      <w:r w:rsidR="00903C5B">
        <w:t>él</w:t>
      </w:r>
      <w:r>
        <w:t xml:space="preserve"> mientras se realice la inmovilización</w:t>
      </w:r>
      <w:r w:rsidR="00903C5B">
        <w:t xml:space="preserve"> (toda la concentración debe ser para sujetar adecuadamente sin hacer daño)</w:t>
      </w:r>
      <w:r>
        <w:t xml:space="preserve">; </w:t>
      </w:r>
      <w:r w:rsidR="00903C5B">
        <w:t xml:space="preserve">Y </w:t>
      </w:r>
      <w:r>
        <w:t xml:space="preserve">si es necesario, será </w:t>
      </w:r>
      <w:r w:rsidR="00903C5B">
        <w:t>una 5ta</w:t>
      </w:r>
      <w:r>
        <w:t xml:space="preserve"> persona que coordina el procedimiento quien lo haga. </w:t>
      </w:r>
    </w:p>
    <w:sectPr w:rsidR="004B5228" w:rsidSect="00BA0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95634"/>
    <w:multiLevelType w:val="hybridMultilevel"/>
    <w:tmpl w:val="B0727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228"/>
    <w:rsid w:val="004B5228"/>
    <w:rsid w:val="00903C5B"/>
    <w:rsid w:val="00BA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7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22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3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3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mauxi.santana</dc:creator>
  <cp:lastModifiedBy>mauxi.santana</cp:lastModifiedBy>
  <cp:revision>1</cp:revision>
  <cp:lastPrinted>2022-02-16T11:54:00Z</cp:lastPrinted>
  <dcterms:created xsi:type="dcterms:W3CDTF">2022-02-16T11:34:00Z</dcterms:created>
  <dcterms:modified xsi:type="dcterms:W3CDTF">2022-02-16T11:54:00Z</dcterms:modified>
</cp:coreProperties>
</file>